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F70786" w:rsidRPr="00F70786" w:rsidRDefault="00270DDE" w:rsidP="00F70786">
      <w:pPr>
        <w:ind w:right="-143"/>
        <w:jc w:val="center"/>
        <w:rPr>
          <w:b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F70786">
        <w:rPr>
          <w:b/>
          <w:szCs w:val="24"/>
        </w:rPr>
        <w:t>«</w:t>
      </w:r>
      <w:r w:rsidR="00F70786" w:rsidRPr="00F70786">
        <w:rPr>
          <w:b/>
          <w:szCs w:val="24"/>
        </w:rPr>
        <w:t>О внесении изменений в решение Думы Артемовского городского округа от 15.11.2012 № 28 «О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аппарата Думы Артемовского городского округа, муниципальными служащими аппарата Думы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аппарата Думы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коррупции; 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контрольно-четной палаты Артемовского городского округа, муниципальными служащими контрольно-счетной палаты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контрольно-счетной палаты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 (в ред. решения Думы Артемовского городского округа от 20.11.2025 № 590)</w:t>
      </w:r>
    </w:p>
    <w:p w:rsidR="00A266BD" w:rsidRDefault="00A266BD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270DDE" w:rsidP="00F70786">
      <w:pPr>
        <w:spacing w:line="312" w:lineRule="auto"/>
        <w:ind w:firstLine="709"/>
        <w:jc w:val="both"/>
        <w:rPr>
          <w:szCs w:val="24"/>
        </w:rPr>
      </w:pPr>
      <w:r w:rsidRPr="00367D7E">
        <w:rPr>
          <w:szCs w:val="24"/>
        </w:rPr>
        <w:t xml:space="preserve">В связи с принятием проекта решения Думы Артемовского городского округа </w:t>
      </w:r>
      <w:r w:rsidR="00F70786" w:rsidRPr="00F70786">
        <w:rPr>
          <w:szCs w:val="24"/>
        </w:rPr>
        <w:t xml:space="preserve">«О внесении изменений в решение Думы Артемовского городского округа от 15.11.2012 № 28 «О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аппарата Думы Артемовского городского округа, муниципальными служащими аппарата Думы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аппарата Думы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коррупции; 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контрольно-четной палаты Артемовского городского округа, муниципальными служащими контрольно-счетной палаты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контрольно-счетной палаты Артемовского городского округа ограничений и запретов, требований о предотвращении или об урегулировании конфликта </w:t>
      </w:r>
      <w:r w:rsidR="00F70786" w:rsidRPr="00F70786">
        <w:rPr>
          <w:szCs w:val="24"/>
        </w:rPr>
        <w:lastRenderedPageBreak/>
        <w:t>интересов, исполнения ими обязанностей, установленных в целях противодействия коррупции» (в ред. решения Думы Артемовского городского округа от 20.11.2025 № 590)</w:t>
      </w:r>
      <w:r w:rsidR="00F70786" w:rsidRPr="00F70786">
        <w:rPr>
          <w:szCs w:val="24"/>
        </w:rPr>
        <w:t xml:space="preserve"> </w:t>
      </w:r>
      <w:r w:rsidRPr="00367D7E">
        <w:rPr>
          <w:szCs w:val="24"/>
        </w:rPr>
        <w:t xml:space="preserve">«О </w:t>
      </w:r>
      <w:r w:rsidR="00A919FB">
        <w:rPr>
          <w:szCs w:val="24"/>
        </w:rPr>
        <w:t xml:space="preserve">признании утратившими силу некоторых решений Думы Артемовского городского округа» </w:t>
      </w:r>
      <w:r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A266BD" w:rsidRPr="00367D7E" w:rsidRDefault="00A266BD" w:rsidP="00F70786">
      <w:pPr>
        <w:jc w:val="both"/>
        <w:rPr>
          <w:szCs w:val="24"/>
        </w:rPr>
      </w:pPr>
    </w:p>
    <w:p w:rsidR="00A266BD" w:rsidRPr="00367D7E" w:rsidRDefault="00A266BD" w:rsidP="00F70786">
      <w:pPr>
        <w:jc w:val="both"/>
        <w:rPr>
          <w:szCs w:val="24"/>
        </w:rPr>
      </w:pPr>
    </w:p>
    <w:p w:rsidR="00A266BD" w:rsidRDefault="00A266BD" w:rsidP="00F70786">
      <w:pPr>
        <w:jc w:val="both"/>
        <w:rPr>
          <w:szCs w:val="24"/>
        </w:rPr>
      </w:pPr>
    </w:p>
    <w:p w:rsidR="00A919FB" w:rsidRDefault="00A919FB" w:rsidP="00F70786">
      <w:pPr>
        <w:jc w:val="both"/>
        <w:rPr>
          <w:szCs w:val="24"/>
        </w:rPr>
      </w:pPr>
      <w:r>
        <w:rPr>
          <w:szCs w:val="24"/>
        </w:rPr>
        <w:t xml:space="preserve">Начальник юридического отдела аппарата </w:t>
      </w:r>
    </w:p>
    <w:p w:rsidR="00A919FB" w:rsidRPr="00367D7E" w:rsidRDefault="00A919FB" w:rsidP="00F70786">
      <w:pPr>
        <w:jc w:val="both"/>
        <w:rPr>
          <w:szCs w:val="24"/>
        </w:rPr>
      </w:pPr>
      <w:r>
        <w:rPr>
          <w:szCs w:val="24"/>
        </w:rPr>
        <w:t xml:space="preserve">Думы Артемовского городского округа                                   </w:t>
      </w:r>
      <w:bookmarkStart w:id="0" w:name="_GoBack"/>
      <w:bookmarkEnd w:id="0"/>
      <w:r>
        <w:rPr>
          <w:szCs w:val="24"/>
        </w:rPr>
        <w:t xml:space="preserve">                          А.С. Ткаченко </w:t>
      </w:r>
    </w:p>
    <w:sectPr w:rsidR="00A919FB" w:rsidRPr="00367D7E" w:rsidSect="00F70786">
      <w:headerReference w:type="even" r:id="rId7"/>
      <w:headerReference w:type="default" r:id="rId8"/>
      <w:pgSz w:w="11906" w:h="16838"/>
      <w:pgMar w:top="851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696" w:rsidRDefault="00C95696">
      <w:r>
        <w:separator/>
      </w:r>
    </w:p>
  </w:endnote>
  <w:endnote w:type="continuationSeparator" w:id="0">
    <w:p w:rsidR="00C95696" w:rsidRDefault="00C9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696" w:rsidRDefault="00C95696">
      <w:r>
        <w:separator/>
      </w:r>
    </w:p>
  </w:footnote>
  <w:footnote w:type="continuationSeparator" w:id="0">
    <w:p w:rsidR="00C95696" w:rsidRDefault="00C95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786" w:rsidRDefault="00F7078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270DDE"/>
    <w:rsid w:val="00326FF0"/>
    <w:rsid w:val="00367D7E"/>
    <w:rsid w:val="003B6639"/>
    <w:rsid w:val="005A47DD"/>
    <w:rsid w:val="006D350B"/>
    <w:rsid w:val="00716C82"/>
    <w:rsid w:val="00762504"/>
    <w:rsid w:val="00805692"/>
    <w:rsid w:val="00A266BD"/>
    <w:rsid w:val="00A919FB"/>
    <w:rsid w:val="00BF3239"/>
    <w:rsid w:val="00C95696"/>
    <w:rsid w:val="00F7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17</cp:revision>
  <dcterms:created xsi:type="dcterms:W3CDTF">2018-06-01T01:21:00Z</dcterms:created>
  <dcterms:modified xsi:type="dcterms:W3CDTF">2026-02-12T00:16:00Z</dcterms:modified>
  <cp:version>786432</cp:version>
</cp:coreProperties>
</file>